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rStyle w:val="Strong"/>
          <w:sz w:val="28"/>
          <w:szCs w:val="28"/>
          <w:shd w:fill="FFFFFF" w:val="clear"/>
        </w:rPr>
        <w:t>Нормативные документы, регламентирующие работу с обучающимися, входящими в категорию инвалидов и лиц с ограниченными возможностями здоровья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Style w:val="Strong"/>
          <w:sz w:val="28"/>
          <w:szCs w:val="28"/>
          <w:shd w:fill="FFFFFF" w:val="clear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2">
        <w:r>
          <w:rPr>
            <w:color w:val="auto"/>
            <w:sz w:val="28"/>
            <w:szCs w:val="28"/>
            <w:u w:val="none"/>
          </w:rPr>
          <w:t>Федеральный закон Российской Федерации от 29.12.2012 №273-ФЗ «Об образовании в Российской Федерации»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3">
        <w:r>
          <w:rPr>
            <w:color w:val="auto"/>
            <w:sz w:val="28"/>
            <w:szCs w:val="28"/>
            <w:u w:val="none"/>
          </w:rPr>
          <w:t>Федеральный закон Российской Федерации от 3 мая 2012 г. № 46-ФЗ «О ратификации конвенции о правах инвалидов»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Указы Президента: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4">
        <w:r>
          <w:rPr>
            <w:color w:val="000000"/>
            <w:sz w:val="28"/>
            <w:szCs w:val="28"/>
            <w:u w:val="none"/>
            <w:shd w:fill="FFFFFF" w:val="clear"/>
          </w:rPr>
          <w:t>Указ Президента Российской Федерации от 7 мая 2012 г. № 597 </w:t>
        </w:r>
        <w:r>
          <w:rPr>
            <w:color w:val="auto"/>
            <w:sz w:val="28"/>
            <w:szCs w:val="28"/>
            <w:u w:val="none"/>
          </w:rPr>
          <w:t>«</w:t>
        </w:r>
        <w:r>
          <w:rPr>
            <w:color w:val="000000"/>
            <w:sz w:val="28"/>
            <w:szCs w:val="28"/>
            <w:u w:val="none"/>
            <w:shd w:fill="FFFFFF" w:val="clear"/>
          </w:rPr>
          <w:t>О мероприятиях по реализации государственной социальной политики</w:t>
        </w:r>
        <w:r>
          <w:rPr>
            <w:color w:val="auto"/>
            <w:sz w:val="28"/>
            <w:szCs w:val="28"/>
            <w:u w:val="none"/>
          </w:rPr>
          <w:t>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5">
        <w:r>
          <w:rPr>
            <w:color w:val="auto"/>
            <w:sz w:val="28"/>
            <w:szCs w:val="28"/>
            <w:u w:val="none"/>
          </w:rPr>
          <w:t>Указ Президента Российской Федерации от 7 мая 2012 г. № 599 «О мерах по реализации государственной политики в области образования и науки»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Постановления Правительства: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6">
        <w:r>
          <w:rPr>
            <w:color w:val="auto"/>
            <w:sz w:val="28"/>
            <w:szCs w:val="28"/>
            <w:u w:val="none"/>
          </w:rPr>
          <w:t>Постановление Правительства Российской Федерации от 1 декабря 2015 г. № 1297 «Об утверждении государственной программы Российской Федерации «Доступная среда» на 2011 - 2020 годы»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Приказы: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7">
        <w:r>
          <w:rPr>
            <w:color w:val="auto"/>
            <w:sz w:val="28"/>
            <w:szCs w:val="28"/>
            <w:u w:val="none"/>
          </w:rPr>
          <w:t>Приказ Министерства образования и науки Российской Федерации от 2 декабря 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образовании»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8">
        <w:r>
          <w:rPr>
            <w:color w:val="auto"/>
            <w:sz w:val="28"/>
            <w:szCs w:val="28"/>
            <w:u w:val="none"/>
          </w:rPr>
          <w:t>Приказ Министерства образования и науки Российской Федерации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hyperlink r:id="rId9">
        <w:r>
          <w:rPr>
            <w:color w:val="auto"/>
            <w:sz w:val="28"/>
            <w:szCs w:val="28"/>
            <w:u w:val="none"/>
          </w:rPr>
          <w:t>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0">
        <w:r>
          <w:rPr>
            <w:color w:val="000000"/>
            <w:sz w:val="28"/>
            <w:szCs w:val="28"/>
            <w:u w:val="none"/>
            <w:shd w:fill="FFFFFF" w:val="clear"/>
          </w:rPr>
          <w:t>Приказ Министерства здравоохранения Российской Федерации от 20 ноября 2015 года №834 «Об утверждении плана мероприятий министерства здравоохранения российской федерации («дорожной карты») по повышению значений показателей доступности для инвалидов объектов и услуг»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1">
        <w:r>
          <w:rPr>
            <w:color w:val="auto"/>
            <w:sz w:val="28"/>
            <w:szCs w:val="28"/>
            <w:u w:val="none"/>
          </w:rPr>
          <w:t xml:space="preserve">Приказ Министерства образования и науки Российской Федерации от 15 февраля 2017 г. №136 </w:t>
        </w:r>
        <w:r>
          <w:rPr>
            <w:color w:val="000000"/>
            <w:sz w:val="28"/>
            <w:szCs w:val="28"/>
            <w:u w:val="none"/>
            <w:shd w:fill="FFFFFF" w:val="clear"/>
          </w:rPr>
          <w:t>«</w:t>
        </w:r>
        <w:r>
          <w:rPr>
            <w:color w:val="auto"/>
            <w:sz w:val="28"/>
            <w:szCs w:val="28"/>
            <w:u w:val="none"/>
          </w:rPr>
          <w:t>О внесении изменений в показатели деятельности образовательной организации, подлежащей самообследованию</w:t>
        </w:r>
        <w:r>
          <w:rPr>
            <w:color w:val="000000"/>
            <w:sz w:val="28"/>
            <w:szCs w:val="28"/>
            <w:u w:val="none"/>
            <w:shd w:fill="FFFFFF" w:val="clear"/>
          </w:rPr>
          <w:t>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2">
        <w:r>
          <w:rPr>
            <w:color w:val="auto"/>
            <w:sz w:val="28"/>
            <w:szCs w:val="28"/>
            <w:u w:val="none"/>
          </w:rPr>
          <w:t>Приказ Министерства образования и науки Российской Федерации от 22 марта 2018 г. № 204</w:t>
        </w:r>
      </w:hyperlink>
      <w:r>
        <w:rPr>
          <w:color w:val="auto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  <w:shd w:fill="FFFFFF" w:val="clear"/>
        </w:rPr>
        <w:t>«</w:t>
      </w:r>
      <w:r>
        <w:rPr>
          <w:color w:val="auto"/>
          <w:sz w:val="28"/>
          <w:szCs w:val="28"/>
          <w:u w:val="none"/>
        </w:rPr>
        <w:t>О проведении мониторинга эффективности образовательных организаций высшего образования</w:t>
      </w:r>
      <w:r>
        <w:rPr>
          <w:color w:val="000000"/>
          <w:sz w:val="28"/>
          <w:szCs w:val="28"/>
          <w:u w:val="none"/>
          <w:shd w:fill="FFFFFF" w:val="clear"/>
        </w:rPr>
        <w:t>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3">
        <w:r>
          <w:rPr>
            <w:color w:val="auto"/>
            <w:sz w:val="28"/>
            <w:szCs w:val="28"/>
            <w:u w:val="none"/>
          </w:rPr>
          <w:t>Приказ Минобрнауки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4">
        <w:r>
          <w:rPr>
            <w:color w:val="auto"/>
            <w:sz w:val="28"/>
            <w:szCs w:val="28"/>
            <w:u w:val="none"/>
          </w:rPr>
          <w:t>Приказ Минобрнауки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5">
        <w:r>
          <w:rPr>
            <w:color w:val="auto"/>
            <w:sz w:val="28"/>
            <w:szCs w:val="28"/>
            <w:u w:val="none"/>
          </w:rPr>
          <w:t>Приказ Минобрнауки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6">
        <w:r>
          <w:rPr>
            <w:color w:val="auto"/>
            <w:sz w:val="28"/>
            <w:szCs w:val="28"/>
            <w:u w:val="none"/>
          </w:rPr>
          <w:t>Письмо Федеральной службы по надзору в сфере образования и науки от 16 апреля 2015 г. № 01-50-174/07-1968 «О приеме на обучение лиц с ограниченными возможностями здоровья»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7">
        <w:r>
          <w:rPr>
            <w:color w:val="auto"/>
            <w:sz w:val="28"/>
            <w:szCs w:val="28"/>
            <w:u w:val="none"/>
          </w:rPr>
          <w:t>Письмо Министерства образования и науки Российской Федерации от 18 марта 2014 г. № 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утвержденными Минобрнауки России 26 декабря 2013 г. № 06-24)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hyperlink r:id="rId18">
        <w:r>
          <w:rPr>
            <w:color w:val="auto"/>
            <w:sz w:val="28"/>
            <w:szCs w:val="28"/>
            <w:u w:val="none"/>
          </w:rPr>
          <w:t>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утвержденные Минобрнауки России от 08.04.2014 № АК-44/05вн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Федеральные государственные образовательные стандарты высшего образования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Организации рабочего места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9">
        <w:r>
          <w:rPr>
            <w:color w:val="auto"/>
            <w:sz w:val="28"/>
            <w:szCs w:val="28"/>
            <w:u w:val="none"/>
          </w:rPr>
          <w:t>Приказ Минтруда России от 13.06.2017 N 486н (ред. от 04.04.2019)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0">
        <w:r>
          <w:rPr>
            <w:color w:val="auto"/>
            <w:sz w:val="28"/>
            <w:szCs w:val="28"/>
            <w:u w:val="none"/>
          </w:rPr>
          <w:t>Приказ Минтруда России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1">
        <w:r>
          <w:rPr>
            <w:color w:val="auto"/>
            <w:sz w:val="28"/>
            <w:szCs w:val="28"/>
            <w:u w:val="none"/>
          </w:rPr>
          <w:t>"Трудовой кодекс Российской Федерации" от 30.12.2001 N 197-ФЗ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06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c1299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3c1299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3c1299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c12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mc.rzgmu.ru/upload/pages/17/a51aa7ac78d5aba67879a2ea0f183c45.pdf" TargetMode="External"/><Relationship Id="rId3" Type="http://schemas.openxmlformats.org/officeDocument/2006/relationships/hyperlink" Target="http://rumc.rzgmu.ru/upload/pages/17/fa78275981a78c4bf0e4166706673d3a.pdf" TargetMode="External"/><Relationship Id="rId4" Type="http://schemas.openxmlformats.org/officeDocument/2006/relationships/hyperlink" Target="http://rumc.rzgmu.ru/upload/pages/17/6b9962951b5224d878f4e0c88b7421b4.pdf" TargetMode="External"/><Relationship Id="rId5" Type="http://schemas.openxmlformats.org/officeDocument/2006/relationships/hyperlink" Target="http://rumc.rzgmu.ru/upload/pages/17/9ecf1fd431d379651772d50568be4f64.pdf" TargetMode="External"/><Relationship Id="rId6" Type="http://schemas.openxmlformats.org/officeDocument/2006/relationships/hyperlink" Target="http://rumc.rzgmu.ru/upload/pages/17/6659c66528c5552ff4cf114e6c187407.pdf" TargetMode="External"/><Relationship Id="rId7" Type="http://schemas.openxmlformats.org/officeDocument/2006/relationships/hyperlink" Target="http://rumc.rzgmu.ru/upload/pages/17/ce6862b7f2b26882c0ca1002e9736502.pdf" TargetMode="External"/><Relationship Id="rId8" Type="http://schemas.openxmlformats.org/officeDocument/2006/relationships/hyperlink" Target="http://rumc.rzgmu.ru/upload/pages/17/e2fcc7e74e369ea5efa9b144d651f80a.pdf" TargetMode="External"/><Relationship Id="rId9" Type="http://schemas.openxmlformats.org/officeDocument/2006/relationships/hyperlink" Target="http://rumc.rzgmu.ru/upload/pages/17/ea3373f4f136bc5ec69541acbbcf2bdb.pdf" TargetMode="External"/><Relationship Id="rId10" Type="http://schemas.openxmlformats.org/officeDocument/2006/relationships/hyperlink" Target="http://rumc.rzgmu.ru/upload/pages/17/10980e63625cda499d02b3fd908905cd.pdf" TargetMode="External"/><Relationship Id="rId11" Type="http://schemas.openxmlformats.org/officeDocument/2006/relationships/hyperlink" Target="http://rumc.rzgmu.ru/upload/pages/17/5d5084992b3b682f5476be49337a0d74.pdf" TargetMode="External"/><Relationship Id="rId12" Type="http://schemas.openxmlformats.org/officeDocument/2006/relationships/hyperlink" Target="http://rumc.rzgmu.ru/upload/pages/17/c41120ca78416bd7fb7fb60e9eb7015c.pdf" TargetMode="External"/><Relationship Id="rId13" Type="http://schemas.openxmlformats.org/officeDocument/2006/relationships/hyperlink" Target="http://rumc.rzgmu.ru/upload/pages/17/ea3373f4f136bc5ec69541acbbcf2bdb.pdf" TargetMode="External"/><Relationship Id="rId14" Type="http://schemas.openxmlformats.org/officeDocument/2006/relationships/hyperlink" Target="http://rumc.rzgmu.ru/upload/pages/17/cb45bdf838eecf091960363eb8c66559.rtf" TargetMode="External"/><Relationship Id="rId15" Type="http://schemas.openxmlformats.org/officeDocument/2006/relationships/hyperlink" Target="http://rumc.rzgmu.ru/upload/pages/17/519bb93de05eccb5d8dcd597b85b5900.rtf" TargetMode="External"/><Relationship Id="rId16" Type="http://schemas.openxmlformats.org/officeDocument/2006/relationships/hyperlink" Target="http://rumc.rzgmu.ru/upload/pages/17/ba25aa1800d4110ab4be834f8621fa41.pdf" TargetMode="External"/><Relationship Id="rId17" Type="http://schemas.openxmlformats.org/officeDocument/2006/relationships/hyperlink" Target="http://rumc.rzgmu.ru/upload/pages/17/1772426c2525f8abae86c4e8fdba41a3.pdf" TargetMode="External"/><Relationship Id="rId18" Type="http://schemas.openxmlformats.org/officeDocument/2006/relationships/hyperlink" Target="http://rumc.rzgmu.ru/upload/pages/17/d6e719b3332e17e8c8d252f50865206e.rtf" TargetMode="External"/><Relationship Id="rId19" Type="http://schemas.openxmlformats.org/officeDocument/2006/relationships/hyperlink" Target="http://rumc.rzgmu.ru/upload/pages/17/38daabe751319787c729ec11c26e10ea.pdf" TargetMode="External"/><Relationship Id="rId20" Type="http://schemas.openxmlformats.org/officeDocument/2006/relationships/hyperlink" Target="http://rumc.rzgmu.ru/upload/pages/17/ef63a8dd4ad6970fd9629a10938cb8df.pdf" TargetMode="External"/><Relationship Id="rId21" Type="http://schemas.openxmlformats.org/officeDocument/2006/relationships/hyperlink" Target="http://rumc.rzgmu.ru/upload/pages/17/3197771220336e2a821d62e7d2c2600c.pdf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LibreOffice/7.0.0.3$Windows_x86 LibreOffice_project/8061b3e9204bef6b321a21033174034a5e2ea88e</Application>
  <Pages>2</Pages>
  <Words>545</Words>
  <Characters>3957</Characters>
  <CharactersWithSpaces>4497</CharactersWithSpaces>
  <Paragraphs>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2020-07-17T07:37:00Z</dcterms:created>
  <dc:creator>user</dc:creator>
  <dc:description/>
  <dc:language>ru-RU</dc:language>
  <cp:lastModifiedBy/>
  <cp:lastPrinted>2020-07-17T07:54:00Z</cp:lastPrinted>
  <dcterms:modified xsi:type="dcterms:W3CDTF">2020-12-22T12:28:03Z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